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1B8" w:rsidRPr="006618D4" w:rsidRDefault="009811B8" w:rsidP="008C060E">
      <w:pPr>
        <w:pStyle w:val="Title"/>
        <w:outlineLvl w:val="0"/>
        <w:rPr>
          <w:rFonts w:ascii="Arial" w:hAnsi="Arial" w:cs="Arial"/>
          <w:b/>
          <w:bCs/>
          <w:sz w:val="28"/>
          <w:szCs w:val="28"/>
        </w:rPr>
      </w:pPr>
      <w:bookmarkStart w:id="0" w:name="_GoBack"/>
      <w:bookmarkEnd w:id="0"/>
      <w:r w:rsidRPr="006618D4">
        <w:rPr>
          <w:rFonts w:ascii="Arial" w:hAnsi="Arial" w:cs="Arial"/>
          <w:b/>
          <w:bCs/>
          <w:sz w:val="28"/>
          <w:szCs w:val="28"/>
        </w:rPr>
        <w:t>Guided Reading Lesson Plan</w:t>
      </w:r>
    </w:p>
    <w:p w:rsidR="009811B8" w:rsidRPr="006618D4" w:rsidRDefault="009811B8" w:rsidP="009811B8">
      <w:pPr>
        <w:jc w:val="center"/>
        <w:rPr>
          <w:rFonts w:ascii="Arial" w:hAnsi="Arial" w:cs="Arial"/>
          <w:b/>
          <w:bCs/>
          <w:sz w:val="28"/>
          <w:szCs w:val="28"/>
        </w:rPr>
      </w:pPr>
    </w:p>
    <w:p w:rsidR="009811B8" w:rsidRPr="006618D4" w:rsidRDefault="009811B8" w:rsidP="008C060E">
      <w:pPr>
        <w:jc w:val="center"/>
        <w:outlineLvl w:val="0"/>
        <w:rPr>
          <w:rFonts w:ascii="Arial" w:hAnsi="Arial" w:cs="Arial"/>
          <w:b/>
          <w:bCs/>
          <w:sz w:val="28"/>
          <w:szCs w:val="28"/>
        </w:rPr>
      </w:pPr>
      <w:r w:rsidRPr="006618D4">
        <w:rPr>
          <w:rFonts w:ascii="Arial" w:hAnsi="Arial" w:cs="Arial"/>
          <w:b/>
          <w:bCs/>
          <w:sz w:val="28"/>
          <w:szCs w:val="28"/>
        </w:rPr>
        <w:t>Text:</w:t>
      </w:r>
      <w:r w:rsidRPr="006618D4">
        <w:rPr>
          <w:rFonts w:ascii="Arial" w:hAnsi="Arial" w:cs="Arial"/>
          <w:b/>
          <w:bCs/>
          <w:sz w:val="28"/>
          <w:szCs w:val="28"/>
        </w:rPr>
        <w:tab/>
      </w:r>
      <w:r w:rsidR="00764E24">
        <w:rPr>
          <w:rFonts w:ascii="Arial" w:hAnsi="Arial" w:cs="Arial"/>
          <w:b/>
          <w:bCs/>
          <w:sz w:val="28"/>
          <w:szCs w:val="28"/>
        </w:rPr>
        <w:t>Blackberries    PM</w:t>
      </w:r>
      <w:r w:rsidRPr="006618D4">
        <w:rPr>
          <w:rFonts w:ascii="Arial" w:hAnsi="Arial" w:cs="Arial"/>
          <w:b/>
          <w:bCs/>
          <w:sz w:val="28"/>
          <w:szCs w:val="28"/>
        </w:rPr>
        <w:tab/>
      </w:r>
      <w:r w:rsidRPr="006618D4">
        <w:rPr>
          <w:rFonts w:ascii="Arial" w:hAnsi="Arial" w:cs="Arial"/>
          <w:b/>
          <w:bCs/>
          <w:sz w:val="28"/>
          <w:szCs w:val="28"/>
        </w:rPr>
        <w:tab/>
      </w:r>
      <w:r w:rsidRPr="006618D4">
        <w:rPr>
          <w:rFonts w:ascii="Arial" w:hAnsi="Arial" w:cs="Arial"/>
          <w:b/>
          <w:bCs/>
          <w:sz w:val="28"/>
          <w:szCs w:val="28"/>
        </w:rPr>
        <w:tab/>
      </w:r>
      <w:r w:rsidRPr="006618D4">
        <w:rPr>
          <w:rFonts w:ascii="Arial" w:hAnsi="Arial" w:cs="Arial"/>
          <w:b/>
          <w:bCs/>
          <w:sz w:val="28"/>
          <w:szCs w:val="28"/>
        </w:rPr>
        <w:tab/>
      </w:r>
      <w:r w:rsidRPr="006618D4">
        <w:rPr>
          <w:rFonts w:ascii="Arial" w:hAnsi="Arial" w:cs="Arial"/>
          <w:b/>
          <w:bCs/>
          <w:sz w:val="28"/>
          <w:szCs w:val="28"/>
        </w:rPr>
        <w:tab/>
      </w:r>
      <w:r w:rsidRPr="006618D4">
        <w:rPr>
          <w:rFonts w:ascii="Arial" w:hAnsi="Arial" w:cs="Arial"/>
          <w:b/>
          <w:bCs/>
          <w:sz w:val="28"/>
          <w:szCs w:val="28"/>
        </w:rPr>
        <w:tab/>
        <w:t xml:space="preserve">Level: </w:t>
      </w:r>
      <w:r w:rsidR="00764E24">
        <w:rPr>
          <w:rFonts w:ascii="Arial" w:hAnsi="Arial" w:cs="Arial"/>
          <w:b/>
          <w:bCs/>
          <w:sz w:val="28"/>
          <w:szCs w:val="28"/>
        </w:rPr>
        <w:t>6</w:t>
      </w:r>
    </w:p>
    <w:p w:rsidR="009811B8" w:rsidRPr="006618D4" w:rsidRDefault="009811B8" w:rsidP="009811B8">
      <w:pPr>
        <w:jc w:val="center"/>
        <w:rPr>
          <w:rFonts w:ascii="Arial" w:hAnsi="Arial" w:cs="Arial"/>
          <w:sz w:val="28"/>
          <w:szCs w:val="28"/>
        </w:rPr>
      </w:pPr>
    </w:p>
    <w:tbl>
      <w:tblPr>
        <w:tblW w:w="9851" w:type="dxa"/>
        <w:jc w:val="center"/>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583"/>
      </w:tblGrid>
      <w:tr w:rsidR="009811B8" w:rsidRPr="00764E24" w:rsidTr="00764E24">
        <w:tblPrEx>
          <w:tblCellMar>
            <w:top w:w="0" w:type="dxa"/>
            <w:bottom w:w="0" w:type="dxa"/>
          </w:tblCellMar>
        </w:tblPrEx>
        <w:trPr>
          <w:jc w:val="center"/>
        </w:trPr>
        <w:tc>
          <w:tcPr>
            <w:tcW w:w="2268" w:type="dxa"/>
          </w:tcPr>
          <w:p w:rsidR="009811B8" w:rsidRPr="00764E24" w:rsidRDefault="009811B8" w:rsidP="009811B8">
            <w:pPr>
              <w:rPr>
                <w:rFonts w:ascii="Arial" w:hAnsi="Arial" w:cs="Arial"/>
                <w:b/>
                <w:bCs/>
                <w:szCs w:val="24"/>
              </w:rPr>
            </w:pPr>
            <w:r w:rsidRPr="00764E24">
              <w:rPr>
                <w:rFonts w:ascii="Arial" w:hAnsi="Arial" w:cs="Arial"/>
                <w:b/>
                <w:bCs/>
                <w:szCs w:val="24"/>
              </w:rPr>
              <w:t>High Frequency Word Review</w:t>
            </w:r>
          </w:p>
        </w:tc>
        <w:tc>
          <w:tcPr>
            <w:tcW w:w="7583" w:type="dxa"/>
          </w:tcPr>
          <w:p w:rsidR="009811B8" w:rsidRPr="00764E24" w:rsidRDefault="00764E24" w:rsidP="009811B8">
            <w:pPr>
              <w:rPr>
                <w:rFonts w:ascii="Arial" w:hAnsi="Arial" w:cs="Arial"/>
                <w:szCs w:val="24"/>
              </w:rPr>
            </w:pPr>
            <w:r w:rsidRPr="00764E24">
              <w:rPr>
                <w:rFonts w:ascii="Arial" w:hAnsi="Arial" w:cs="Arial"/>
                <w:szCs w:val="24"/>
              </w:rPr>
              <w:t xml:space="preserve"> </w:t>
            </w:r>
            <w:proofErr w:type="gramStart"/>
            <w:r w:rsidRPr="00764E24">
              <w:rPr>
                <w:rFonts w:ascii="Arial" w:hAnsi="Arial" w:cs="Arial"/>
                <w:szCs w:val="24"/>
              </w:rPr>
              <w:t>baby</w:t>
            </w:r>
            <w:proofErr w:type="gramEnd"/>
            <w:r w:rsidRPr="00764E24">
              <w:rPr>
                <w:rFonts w:ascii="Arial" w:hAnsi="Arial" w:cs="Arial"/>
                <w:szCs w:val="24"/>
              </w:rPr>
              <w:t>, like, are, you, father, mother</w:t>
            </w:r>
          </w:p>
          <w:p w:rsidR="009811B8" w:rsidRPr="00764E24" w:rsidRDefault="009811B8" w:rsidP="009811B8">
            <w:pPr>
              <w:rPr>
                <w:rFonts w:ascii="Arial" w:hAnsi="Arial" w:cs="Arial"/>
                <w:szCs w:val="24"/>
              </w:rPr>
            </w:pPr>
          </w:p>
        </w:tc>
      </w:tr>
      <w:tr w:rsidR="009811B8" w:rsidRPr="00764E24" w:rsidTr="00764E24">
        <w:tblPrEx>
          <w:tblCellMar>
            <w:top w:w="0" w:type="dxa"/>
            <w:bottom w:w="0" w:type="dxa"/>
          </w:tblCellMar>
        </w:tblPrEx>
        <w:trPr>
          <w:jc w:val="center"/>
        </w:trPr>
        <w:tc>
          <w:tcPr>
            <w:tcW w:w="2268" w:type="dxa"/>
          </w:tcPr>
          <w:p w:rsidR="009811B8" w:rsidRPr="00764E24" w:rsidRDefault="009811B8" w:rsidP="009811B8">
            <w:pPr>
              <w:pStyle w:val="Heading1"/>
              <w:jc w:val="left"/>
              <w:rPr>
                <w:rFonts w:ascii="Arial" w:hAnsi="Arial" w:cs="Arial"/>
                <w:b/>
                <w:bCs/>
                <w:sz w:val="24"/>
                <w:szCs w:val="24"/>
              </w:rPr>
            </w:pPr>
            <w:r w:rsidRPr="00764E24">
              <w:rPr>
                <w:rFonts w:ascii="Arial" w:hAnsi="Arial" w:cs="Arial"/>
                <w:b/>
                <w:bCs/>
                <w:sz w:val="24"/>
                <w:szCs w:val="24"/>
              </w:rPr>
              <w:t>Easy Reading</w:t>
            </w:r>
          </w:p>
        </w:tc>
        <w:tc>
          <w:tcPr>
            <w:tcW w:w="7583" w:type="dxa"/>
          </w:tcPr>
          <w:p w:rsidR="009811B8" w:rsidRPr="00764E24" w:rsidRDefault="00764E24" w:rsidP="009811B8">
            <w:pPr>
              <w:rPr>
                <w:rFonts w:ascii="Arial" w:hAnsi="Arial" w:cs="Arial"/>
                <w:szCs w:val="24"/>
              </w:rPr>
            </w:pPr>
            <w:r w:rsidRPr="00764E24">
              <w:rPr>
                <w:rFonts w:ascii="Arial" w:hAnsi="Arial" w:cs="Arial"/>
                <w:szCs w:val="24"/>
              </w:rPr>
              <w:t>Use the last book from the previous session.</w:t>
            </w:r>
          </w:p>
          <w:p w:rsidR="00764E24" w:rsidRPr="00764E24" w:rsidRDefault="00764E24" w:rsidP="00764E24">
            <w:pPr>
              <w:numPr>
                <w:ilvl w:val="0"/>
                <w:numId w:val="1"/>
              </w:numPr>
              <w:rPr>
                <w:rFonts w:ascii="Arial" w:hAnsi="Arial" w:cs="Arial"/>
                <w:szCs w:val="24"/>
              </w:rPr>
            </w:pPr>
            <w:r w:rsidRPr="00764E24">
              <w:rPr>
                <w:rFonts w:ascii="Arial" w:hAnsi="Arial" w:cs="Arial"/>
                <w:szCs w:val="24"/>
              </w:rPr>
              <w:t>Help students to work out unknown words from meaning: “What would make sense there? What would look right and sound right?”</w:t>
            </w:r>
          </w:p>
          <w:p w:rsidR="00764E24" w:rsidRDefault="00F95093" w:rsidP="00764E24">
            <w:pPr>
              <w:numPr>
                <w:ilvl w:val="0"/>
                <w:numId w:val="1"/>
              </w:numPr>
              <w:rPr>
                <w:rFonts w:ascii="Arial" w:hAnsi="Arial" w:cs="Arial"/>
                <w:szCs w:val="24"/>
              </w:rPr>
            </w:pPr>
            <w:r>
              <w:rPr>
                <w:rFonts w:ascii="Arial" w:hAnsi="Arial" w:cs="Arial"/>
                <w:szCs w:val="24"/>
              </w:rPr>
              <w:t>Get students to check any errors: “Did that make sense?”  “You said ________</w:t>
            </w:r>
            <w:proofErr w:type="gramStart"/>
            <w:r>
              <w:rPr>
                <w:rFonts w:ascii="Arial" w:hAnsi="Arial" w:cs="Arial"/>
                <w:szCs w:val="24"/>
              </w:rPr>
              <w:t>_ .</w:t>
            </w:r>
            <w:proofErr w:type="gramEnd"/>
            <w:r>
              <w:rPr>
                <w:rFonts w:ascii="Arial" w:hAnsi="Arial" w:cs="Arial"/>
                <w:szCs w:val="24"/>
              </w:rPr>
              <w:t xml:space="preserve"> Does that look right?”  “Can we say it that way?”</w:t>
            </w:r>
          </w:p>
          <w:p w:rsidR="009811B8" w:rsidRDefault="00F95093" w:rsidP="009811B8">
            <w:pPr>
              <w:numPr>
                <w:ilvl w:val="0"/>
                <w:numId w:val="1"/>
              </w:numPr>
              <w:rPr>
                <w:rFonts w:ascii="Arial" w:hAnsi="Arial" w:cs="Arial"/>
                <w:szCs w:val="24"/>
              </w:rPr>
            </w:pPr>
            <w:r>
              <w:rPr>
                <w:rFonts w:ascii="Arial" w:hAnsi="Arial" w:cs="Arial"/>
                <w:szCs w:val="24"/>
              </w:rPr>
              <w:t>Get students to reread parts for fluency and phrasing.</w:t>
            </w:r>
          </w:p>
          <w:p w:rsidR="00F95093" w:rsidRPr="00764E24" w:rsidRDefault="00F95093" w:rsidP="00F95093">
            <w:pPr>
              <w:ind w:left="360"/>
              <w:rPr>
                <w:rFonts w:ascii="Arial" w:hAnsi="Arial" w:cs="Arial"/>
                <w:szCs w:val="24"/>
              </w:rPr>
            </w:pPr>
          </w:p>
        </w:tc>
      </w:tr>
      <w:tr w:rsidR="009811B8" w:rsidRPr="00764E24" w:rsidTr="00764E24">
        <w:tblPrEx>
          <w:tblCellMar>
            <w:top w:w="0" w:type="dxa"/>
            <w:bottom w:w="0" w:type="dxa"/>
          </w:tblCellMar>
        </w:tblPrEx>
        <w:trPr>
          <w:jc w:val="center"/>
        </w:trPr>
        <w:tc>
          <w:tcPr>
            <w:tcW w:w="2268" w:type="dxa"/>
          </w:tcPr>
          <w:p w:rsidR="009811B8" w:rsidRPr="00764E24" w:rsidRDefault="009811B8" w:rsidP="009811B8">
            <w:pPr>
              <w:pStyle w:val="Heading1"/>
              <w:jc w:val="left"/>
              <w:rPr>
                <w:rFonts w:ascii="Arial" w:hAnsi="Arial" w:cs="Arial"/>
                <w:b/>
                <w:bCs/>
                <w:sz w:val="24"/>
                <w:szCs w:val="24"/>
              </w:rPr>
            </w:pPr>
            <w:r w:rsidRPr="00764E24">
              <w:rPr>
                <w:rFonts w:ascii="Arial" w:hAnsi="Arial" w:cs="Arial"/>
                <w:b/>
                <w:bCs/>
                <w:sz w:val="24"/>
                <w:szCs w:val="24"/>
              </w:rPr>
              <w:t>New book</w:t>
            </w:r>
          </w:p>
        </w:tc>
        <w:tc>
          <w:tcPr>
            <w:tcW w:w="7583" w:type="dxa"/>
          </w:tcPr>
          <w:p w:rsidR="009811B8" w:rsidRDefault="00764E24" w:rsidP="009811B8">
            <w:pPr>
              <w:rPr>
                <w:rFonts w:ascii="Arial" w:hAnsi="Arial" w:cs="Arial"/>
                <w:szCs w:val="24"/>
              </w:rPr>
            </w:pPr>
            <w:r>
              <w:rPr>
                <w:rFonts w:ascii="Arial" w:hAnsi="Arial" w:cs="Arial"/>
                <w:szCs w:val="24"/>
              </w:rPr>
              <w:t xml:space="preserve">Orientation: The name of this book is called </w:t>
            </w:r>
            <w:r w:rsidR="0009443F">
              <w:rPr>
                <w:rFonts w:ascii="Arial" w:hAnsi="Arial" w:cs="Arial"/>
                <w:szCs w:val="24"/>
              </w:rPr>
              <w:t>“</w:t>
            </w:r>
            <w:r>
              <w:rPr>
                <w:rFonts w:ascii="Arial" w:hAnsi="Arial" w:cs="Arial"/>
                <w:szCs w:val="24"/>
              </w:rPr>
              <w:t>Blackberries</w:t>
            </w:r>
            <w:r w:rsidR="0009443F">
              <w:rPr>
                <w:rFonts w:ascii="Arial" w:hAnsi="Arial" w:cs="Arial"/>
                <w:szCs w:val="24"/>
              </w:rPr>
              <w:t>.” Put your finger under the title and say it with me –“Blackberries.”  The title or the name of the book tells us what the book is going to be about and you can see a Baby Bear there on the front cover: what do you think he’s doing?</w:t>
            </w:r>
          </w:p>
          <w:p w:rsidR="009811B8" w:rsidRDefault="00764E24" w:rsidP="009811B8">
            <w:pPr>
              <w:rPr>
                <w:rFonts w:ascii="Arial" w:hAnsi="Arial" w:cs="Arial"/>
                <w:szCs w:val="24"/>
              </w:rPr>
            </w:pPr>
            <w:r>
              <w:rPr>
                <w:rFonts w:ascii="Arial" w:hAnsi="Arial" w:cs="Arial"/>
                <w:szCs w:val="24"/>
              </w:rPr>
              <w:t xml:space="preserve">This is a book about a Mother Bear, a Father Bear and a Baby Bear who all went </w:t>
            </w:r>
            <w:r w:rsidR="0009443F">
              <w:rPr>
                <w:rFonts w:ascii="Arial" w:hAnsi="Arial" w:cs="Arial"/>
                <w:szCs w:val="24"/>
              </w:rPr>
              <w:t>into the forest to pick blackberries with their baskets.  Mother Bear and Father Bear pick lots of blackberries and then they can’t find Baby Bear, so they start to call out and look for him.</w:t>
            </w:r>
            <w:r w:rsidR="008D306B">
              <w:rPr>
                <w:rFonts w:ascii="Arial" w:hAnsi="Arial" w:cs="Arial"/>
                <w:szCs w:val="24"/>
              </w:rPr>
              <w:t xml:space="preserve"> Then they find him, but what’s happened to the blackberries I wonder?”</w:t>
            </w:r>
          </w:p>
          <w:p w:rsidR="008D306B" w:rsidRPr="00764E24" w:rsidRDefault="008D306B" w:rsidP="009811B8">
            <w:pPr>
              <w:rPr>
                <w:rFonts w:ascii="Arial" w:hAnsi="Arial" w:cs="Arial"/>
                <w:szCs w:val="24"/>
              </w:rPr>
            </w:pPr>
          </w:p>
        </w:tc>
      </w:tr>
      <w:tr w:rsidR="009811B8" w:rsidRPr="00764E24" w:rsidTr="00764E24">
        <w:tblPrEx>
          <w:tblCellMar>
            <w:top w:w="0" w:type="dxa"/>
            <w:bottom w:w="0" w:type="dxa"/>
          </w:tblCellMar>
        </w:tblPrEx>
        <w:trPr>
          <w:jc w:val="center"/>
        </w:trPr>
        <w:tc>
          <w:tcPr>
            <w:tcW w:w="2268" w:type="dxa"/>
          </w:tcPr>
          <w:p w:rsidR="009811B8" w:rsidRPr="00764E24" w:rsidRDefault="009811B8" w:rsidP="009811B8">
            <w:pPr>
              <w:rPr>
                <w:rFonts w:ascii="Arial" w:hAnsi="Arial" w:cs="Arial"/>
                <w:b/>
                <w:bCs/>
                <w:szCs w:val="24"/>
              </w:rPr>
            </w:pPr>
            <w:r w:rsidRPr="00764E24">
              <w:rPr>
                <w:rFonts w:ascii="Arial" w:hAnsi="Arial" w:cs="Arial"/>
                <w:b/>
                <w:bCs/>
                <w:szCs w:val="24"/>
              </w:rPr>
              <w:t>New high frequency words</w:t>
            </w:r>
          </w:p>
        </w:tc>
        <w:tc>
          <w:tcPr>
            <w:tcW w:w="7583" w:type="dxa"/>
          </w:tcPr>
          <w:p w:rsidR="009811B8" w:rsidRPr="00764E24" w:rsidRDefault="00764E24" w:rsidP="009811B8">
            <w:pPr>
              <w:rPr>
                <w:rFonts w:ascii="Arial" w:hAnsi="Arial" w:cs="Arial"/>
                <w:szCs w:val="24"/>
              </w:rPr>
            </w:pPr>
            <w:proofErr w:type="gramStart"/>
            <w:r w:rsidRPr="00764E24">
              <w:rPr>
                <w:rFonts w:ascii="Arial" w:hAnsi="Arial" w:cs="Arial"/>
                <w:szCs w:val="24"/>
              </w:rPr>
              <w:t>into</w:t>
            </w:r>
            <w:proofErr w:type="gramEnd"/>
            <w:r w:rsidRPr="00764E24">
              <w:rPr>
                <w:rFonts w:ascii="Arial" w:hAnsi="Arial" w:cs="Arial"/>
                <w:szCs w:val="24"/>
              </w:rPr>
              <w:t>, this, where, shouted, I’m, inside</w:t>
            </w:r>
          </w:p>
          <w:p w:rsidR="009811B8" w:rsidRPr="00764E24" w:rsidRDefault="009811B8" w:rsidP="009811B8">
            <w:pPr>
              <w:rPr>
                <w:rFonts w:ascii="Arial" w:hAnsi="Arial" w:cs="Arial"/>
                <w:szCs w:val="24"/>
              </w:rPr>
            </w:pPr>
          </w:p>
          <w:p w:rsidR="009811B8" w:rsidRPr="00764E24" w:rsidRDefault="009811B8" w:rsidP="009811B8">
            <w:pPr>
              <w:rPr>
                <w:rFonts w:ascii="Arial" w:hAnsi="Arial" w:cs="Arial"/>
                <w:szCs w:val="24"/>
              </w:rPr>
            </w:pPr>
          </w:p>
        </w:tc>
      </w:tr>
      <w:tr w:rsidR="009811B8" w:rsidRPr="00764E24" w:rsidTr="00764E24">
        <w:tblPrEx>
          <w:tblCellMar>
            <w:top w:w="0" w:type="dxa"/>
            <w:bottom w:w="0" w:type="dxa"/>
          </w:tblCellMar>
        </w:tblPrEx>
        <w:trPr>
          <w:jc w:val="center"/>
        </w:trPr>
        <w:tc>
          <w:tcPr>
            <w:tcW w:w="2268" w:type="dxa"/>
          </w:tcPr>
          <w:p w:rsidR="009811B8" w:rsidRPr="00764E24" w:rsidRDefault="009811B8" w:rsidP="009811B8">
            <w:pPr>
              <w:rPr>
                <w:rFonts w:ascii="Arial" w:hAnsi="Arial" w:cs="Arial"/>
                <w:b/>
                <w:bCs/>
                <w:szCs w:val="24"/>
              </w:rPr>
            </w:pPr>
            <w:r w:rsidRPr="00764E24">
              <w:rPr>
                <w:rFonts w:ascii="Arial" w:hAnsi="Arial" w:cs="Arial"/>
                <w:b/>
                <w:bCs/>
                <w:szCs w:val="24"/>
              </w:rPr>
              <w:t>Letter identification</w:t>
            </w:r>
          </w:p>
          <w:p w:rsidR="009811B8" w:rsidRPr="00764E24" w:rsidRDefault="009811B8" w:rsidP="009811B8">
            <w:pPr>
              <w:rPr>
                <w:rFonts w:ascii="Arial" w:hAnsi="Arial" w:cs="Arial"/>
                <w:b/>
                <w:bCs/>
                <w:szCs w:val="24"/>
              </w:rPr>
            </w:pPr>
          </w:p>
        </w:tc>
        <w:tc>
          <w:tcPr>
            <w:tcW w:w="7583" w:type="dxa"/>
          </w:tcPr>
          <w:p w:rsidR="009811B8" w:rsidRPr="00764E24" w:rsidRDefault="00E4194D" w:rsidP="009811B8">
            <w:pPr>
              <w:rPr>
                <w:rFonts w:ascii="Arial" w:hAnsi="Arial" w:cs="Arial"/>
                <w:szCs w:val="24"/>
              </w:rPr>
            </w:pPr>
            <w:r>
              <w:rPr>
                <w:rFonts w:ascii="Arial" w:hAnsi="Arial" w:cs="Arial"/>
                <w:szCs w:val="24"/>
              </w:rPr>
              <w:t>Focus on initial letter “b</w:t>
            </w:r>
            <w:proofErr w:type="gramStart"/>
            <w:r>
              <w:rPr>
                <w:rFonts w:ascii="Arial" w:hAnsi="Arial" w:cs="Arial"/>
                <w:szCs w:val="24"/>
              </w:rPr>
              <w:t>” :</w:t>
            </w:r>
            <w:proofErr w:type="gramEnd"/>
            <w:r>
              <w:rPr>
                <w:rFonts w:ascii="Arial" w:hAnsi="Arial" w:cs="Arial"/>
                <w:szCs w:val="24"/>
              </w:rPr>
              <w:t xml:space="preserve"> basket, blackberries, baby, bear</w:t>
            </w:r>
          </w:p>
          <w:p w:rsidR="009811B8" w:rsidRPr="00764E24" w:rsidRDefault="009811B8" w:rsidP="009811B8">
            <w:pPr>
              <w:rPr>
                <w:rFonts w:ascii="Arial" w:hAnsi="Arial" w:cs="Arial"/>
                <w:szCs w:val="24"/>
              </w:rPr>
            </w:pPr>
          </w:p>
        </w:tc>
      </w:tr>
      <w:tr w:rsidR="009811B8" w:rsidRPr="00764E24" w:rsidTr="00764E24">
        <w:tblPrEx>
          <w:tblCellMar>
            <w:top w:w="0" w:type="dxa"/>
            <w:bottom w:w="0" w:type="dxa"/>
          </w:tblCellMar>
        </w:tblPrEx>
        <w:trPr>
          <w:jc w:val="center"/>
        </w:trPr>
        <w:tc>
          <w:tcPr>
            <w:tcW w:w="2268" w:type="dxa"/>
          </w:tcPr>
          <w:p w:rsidR="009811B8" w:rsidRPr="00764E24" w:rsidRDefault="009811B8" w:rsidP="009811B8">
            <w:pPr>
              <w:rPr>
                <w:rFonts w:ascii="Arial" w:hAnsi="Arial" w:cs="Arial"/>
                <w:b/>
                <w:bCs/>
                <w:szCs w:val="24"/>
              </w:rPr>
            </w:pPr>
            <w:r w:rsidRPr="00764E24">
              <w:rPr>
                <w:rFonts w:ascii="Arial" w:hAnsi="Arial" w:cs="Arial"/>
                <w:b/>
                <w:bCs/>
                <w:szCs w:val="24"/>
              </w:rPr>
              <w:t>Phonological awareness</w:t>
            </w:r>
          </w:p>
        </w:tc>
        <w:tc>
          <w:tcPr>
            <w:tcW w:w="7583" w:type="dxa"/>
          </w:tcPr>
          <w:p w:rsidR="009811B8" w:rsidRDefault="00E4194D" w:rsidP="00E4194D">
            <w:pPr>
              <w:numPr>
                <w:ilvl w:val="0"/>
                <w:numId w:val="2"/>
              </w:numPr>
              <w:rPr>
                <w:rFonts w:ascii="Arial" w:hAnsi="Arial" w:cs="Arial"/>
                <w:szCs w:val="24"/>
              </w:rPr>
            </w:pPr>
            <w:proofErr w:type="gramStart"/>
            <w:r>
              <w:rPr>
                <w:rFonts w:ascii="Arial" w:hAnsi="Arial" w:cs="Arial"/>
                <w:szCs w:val="24"/>
              </w:rPr>
              <w:t>ed</w:t>
            </w:r>
            <w:proofErr w:type="gramEnd"/>
            <w:r>
              <w:rPr>
                <w:rFonts w:ascii="Arial" w:hAnsi="Arial" w:cs="Arial"/>
                <w:szCs w:val="24"/>
              </w:rPr>
              <w:t>: looked, shouted</w:t>
            </w:r>
          </w:p>
          <w:p w:rsidR="009811B8" w:rsidRPr="00764E24" w:rsidRDefault="00E4194D" w:rsidP="009811B8">
            <w:pPr>
              <w:numPr>
                <w:ilvl w:val="0"/>
                <w:numId w:val="2"/>
              </w:numPr>
              <w:rPr>
                <w:rFonts w:ascii="Arial" w:hAnsi="Arial" w:cs="Arial"/>
                <w:szCs w:val="24"/>
              </w:rPr>
            </w:pPr>
            <w:proofErr w:type="gramStart"/>
            <w:r>
              <w:rPr>
                <w:rFonts w:ascii="Arial" w:hAnsi="Arial" w:cs="Arial"/>
                <w:szCs w:val="24"/>
              </w:rPr>
              <w:t>er</w:t>
            </w:r>
            <w:proofErr w:type="gramEnd"/>
            <w:r>
              <w:rPr>
                <w:rFonts w:ascii="Arial" w:hAnsi="Arial" w:cs="Arial"/>
                <w:szCs w:val="24"/>
              </w:rPr>
              <w:t>: father, mother, after</w:t>
            </w:r>
          </w:p>
          <w:p w:rsidR="009811B8" w:rsidRPr="00764E24" w:rsidRDefault="009811B8" w:rsidP="009811B8">
            <w:pPr>
              <w:rPr>
                <w:rFonts w:ascii="Arial" w:hAnsi="Arial" w:cs="Arial"/>
                <w:szCs w:val="24"/>
              </w:rPr>
            </w:pPr>
          </w:p>
        </w:tc>
      </w:tr>
      <w:tr w:rsidR="009811B8" w:rsidRPr="00764E24" w:rsidTr="00764E24">
        <w:tblPrEx>
          <w:tblCellMar>
            <w:top w:w="0" w:type="dxa"/>
            <w:bottom w:w="0" w:type="dxa"/>
          </w:tblCellMar>
        </w:tblPrEx>
        <w:trPr>
          <w:jc w:val="center"/>
        </w:trPr>
        <w:tc>
          <w:tcPr>
            <w:tcW w:w="2268" w:type="dxa"/>
          </w:tcPr>
          <w:p w:rsidR="009811B8" w:rsidRPr="00764E24" w:rsidRDefault="009811B8" w:rsidP="009811B8">
            <w:pPr>
              <w:rPr>
                <w:rFonts w:ascii="Arial" w:hAnsi="Arial" w:cs="Arial"/>
                <w:b/>
                <w:bCs/>
                <w:szCs w:val="24"/>
              </w:rPr>
            </w:pPr>
            <w:r w:rsidRPr="00764E24">
              <w:rPr>
                <w:rFonts w:ascii="Arial" w:hAnsi="Arial" w:cs="Arial"/>
                <w:b/>
                <w:bCs/>
                <w:szCs w:val="24"/>
              </w:rPr>
              <w:t>Other teaching focus</w:t>
            </w:r>
          </w:p>
        </w:tc>
        <w:tc>
          <w:tcPr>
            <w:tcW w:w="7583" w:type="dxa"/>
          </w:tcPr>
          <w:p w:rsidR="009811B8" w:rsidRPr="00764E24" w:rsidRDefault="009811B8" w:rsidP="009811B8">
            <w:pPr>
              <w:rPr>
                <w:rFonts w:ascii="Arial" w:hAnsi="Arial" w:cs="Arial"/>
                <w:szCs w:val="24"/>
              </w:rPr>
            </w:pPr>
          </w:p>
          <w:p w:rsidR="009811B8" w:rsidRPr="00764E24" w:rsidRDefault="00E4194D" w:rsidP="009811B8">
            <w:pPr>
              <w:rPr>
                <w:rFonts w:ascii="Arial" w:hAnsi="Arial" w:cs="Arial"/>
                <w:szCs w:val="24"/>
              </w:rPr>
            </w:pPr>
            <w:r>
              <w:rPr>
                <w:rFonts w:ascii="Arial" w:hAnsi="Arial" w:cs="Arial"/>
                <w:szCs w:val="24"/>
              </w:rPr>
              <w:t>Compound words: blackberries, into, inside</w:t>
            </w:r>
          </w:p>
          <w:p w:rsidR="009811B8" w:rsidRPr="00764E24" w:rsidRDefault="009811B8" w:rsidP="009811B8">
            <w:pPr>
              <w:rPr>
                <w:rFonts w:ascii="Arial" w:hAnsi="Arial" w:cs="Arial"/>
                <w:szCs w:val="24"/>
              </w:rPr>
            </w:pPr>
          </w:p>
        </w:tc>
      </w:tr>
      <w:tr w:rsidR="009811B8" w:rsidRPr="00764E24" w:rsidTr="00764E24">
        <w:tblPrEx>
          <w:tblCellMar>
            <w:top w:w="0" w:type="dxa"/>
            <w:bottom w:w="0" w:type="dxa"/>
          </w:tblCellMar>
        </w:tblPrEx>
        <w:trPr>
          <w:jc w:val="center"/>
        </w:trPr>
        <w:tc>
          <w:tcPr>
            <w:tcW w:w="2268" w:type="dxa"/>
          </w:tcPr>
          <w:p w:rsidR="009811B8" w:rsidRPr="00764E24" w:rsidRDefault="009811B8" w:rsidP="009811B8">
            <w:pPr>
              <w:pStyle w:val="Heading1"/>
              <w:jc w:val="left"/>
              <w:rPr>
                <w:rFonts w:ascii="Arial" w:hAnsi="Arial" w:cs="Arial"/>
                <w:b/>
                <w:bCs/>
                <w:sz w:val="24"/>
                <w:szCs w:val="24"/>
              </w:rPr>
            </w:pPr>
            <w:r w:rsidRPr="00764E24">
              <w:rPr>
                <w:rFonts w:ascii="Arial" w:hAnsi="Arial" w:cs="Arial"/>
                <w:b/>
                <w:bCs/>
                <w:sz w:val="24"/>
                <w:szCs w:val="24"/>
              </w:rPr>
              <w:t>Group/ Names of students</w:t>
            </w:r>
          </w:p>
          <w:p w:rsidR="009811B8" w:rsidRPr="00764E24" w:rsidRDefault="009811B8" w:rsidP="009811B8">
            <w:pPr>
              <w:rPr>
                <w:rFonts w:ascii="Arial" w:hAnsi="Arial" w:cs="Arial"/>
                <w:b/>
                <w:bCs/>
                <w:szCs w:val="24"/>
              </w:rPr>
            </w:pPr>
          </w:p>
        </w:tc>
        <w:tc>
          <w:tcPr>
            <w:tcW w:w="7583" w:type="dxa"/>
          </w:tcPr>
          <w:p w:rsidR="009811B8" w:rsidRPr="00764E24" w:rsidRDefault="009811B8" w:rsidP="009811B8">
            <w:pPr>
              <w:rPr>
                <w:rFonts w:ascii="Arial" w:hAnsi="Arial" w:cs="Arial"/>
                <w:szCs w:val="24"/>
              </w:rPr>
            </w:pPr>
          </w:p>
          <w:p w:rsidR="009811B8" w:rsidRPr="00764E24" w:rsidRDefault="009811B8" w:rsidP="009811B8">
            <w:pPr>
              <w:rPr>
                <w:rFonts w:ascii="Arial" w:hAnsi="Arial" w:cs="Arial"/>
                <w:szCs w:val="24"/>
              </w:rPr>
            </w:pPr>
          </w:p>
          <w:p w:rsidR="009811B8" w:rsidRPr="00764E24" w:rsidRDefault="009811B8" w:rsidP="009811B8">
            <w:pPr>
              <w:rPr>
                <w:rFonts w:ascii="Arial" w:hAnsi="Arial" w:cs="Arial"/>
                <w:szCs w:val="24"/>
              </w:rPr>
            </w:pPr>
          </w:p>
        </w:tc>
      </w:tr>
      <w:tr w:rsidR="009811B8" w:rsidRPr="00764E24" w:rsidTr="00764E24">
        <w:tblPrEx>
          <w:tblCellMar>
            <w:top w:w="0" w:type="dxa"/>
            <w:bottom w:w="0" w:type="dxa"/>
          </w:tblCellMar>
        </w:tblPrEx>
        <w:trPr>
          <w:jc w:val="center"/>
        </w:trPr>
        <w:tc>
          <w:tcPr>
            <w:tcW w:w="2268" w:type="dxa"/>
          </w:tcPr>
          <w:p w:rsidR="009811B8" w:rsidRPr="00764E24" w:rsidRDefault="009811B8" w:rsidP="009811B8">
            <w:pPr>
              <w:pStyle w:val="Heading1"/>
              <w:jc w:val="left"/>
              <w:rPr>
                <w:rFonts w:ascii="Arial" w:hAnsi="Arial" w:cs="Arial"/>
                <w:b/>
                <w:bCs/>
                <w:sz w:val="24"/>
                <w:szCs w:val="24"/>
              </w:rPr>
            </w:pPr>
            <w:r w:rsidRPr="00764E24">
              <w:rPr>
                <w:rFonts w:ascii="Arial" w:hAnsi="Arial" w:cs="Arial"/>
                <w:b/>
                <w:bCs/>
                <w:sz w:val="24"/>
                <w:szCs w:val="24"/>
              </w:rPr>
              <w:t>Comments</w:t>
            </w:r>
          </w:p>
        </w:tc>
        <w:tc>
          <w:tcPr>
            <w:tcW w:w="7583" w:type="dxa"/>
          </w:tcPr>
          <w:p w:rsidR="009811B8" w:rsidRPr="00764E24" w:rsidRDefault="009811B8" w:rsidP="009811B8">
            <w:pPr>
              <w:rPr>
                <w:rFonts w:ascii="Arial" w:hAnsi="Arial" w:cs="Arial"/>
                <w:szCs w:val="24"/>
              </w:rPr>
            </w:pPr>
          </w:p>
          <w:p w:rsidR="009811B8" w:rsidRPr="00764E24" w:rsidRDefault="009811B8" w:rsidP="009811B8">
            <w:pPr>
              <w:rPr>
                <w:rFonts w:ascii="Arial" w:hAnsi="Arial" w:cs="Arial"/>
                <w:szCs w:val="24"/>
              </w:rPr>
            </w:pPr>
          </w:p>
          <w:p w:rsidR="009811B8" w:rsidRPr="00764E24" w:rsidRDefault="009811B8" w:rsidP="009811B8">
            <w:pPr>
              <w:rPr>
                <w:rFonts w:ascii="Arial" w:hAnsi="Arial" w:cs="Arial"/>
                <w:szCs w:val="24"/>
              </w:rPr>
            </w:pPr>
          </w:p>
        </w:tc>
      </w:tr>
    </w:tbl>
    <w:p w:rsidR="009811B8" w:rsidRPr="00764E24" w:rsidRDefault="009811B8">
      <w:pPr>
        <w:rPr>
          <w:szCs w:val="24"/>
        </w:rPr>
      </w:pPr>
    </w:p>
    <w:sectPr w:rsidR="009811B8" w:rsidRPr="00764E24" w:rsidSect="009811B8">
      <w:pgSz w:w="11906" w:h="16838"/>
      <w:pgMar w:top="719"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Jester">
    <w:charset w:val="00"/>
    <w:family w:val="auto"/>
    <w:pitch w:val="variable"/>
    <w:sig w:usb0="00000083" w:usb1="00000000" w:usb2="00000000" w:usb3="00000000" w:csb0="00000009" w:csb1="00000000"/>
  </w:font>
  <w:font w:name="Comic Sans MS">
    <w:panose1 w:val="030F0702030302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761569"/>
    <w:multiLevelType w:val="hybridMultilevel"/>
    <w:tmpl w:val="333CDF0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74983854"/>
    <w:multiLevelType w:val="hybridMultilevel"/>
    <w:tmpl w:val="6D74709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1B8"/>
    <w:rsid w:val="0009443F"/>
    <w:rsid w:val="00680455"/>
    <w:rsid w:val="00764E24"/>
    <w:rsid w:val="008C060E"/>
    <w:rsid w:val="008D306B"/>
    <w:rsid w:val="009543BB"/>
    <w:rsid w:val="009811B8"/>
    <w:rsid w:val="00D7685E"/>
    <w:rsid w:val="00E4194D"/>
    <w:rsid w:val="00F9509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11B8"/>
    <w:rPr>
      <w:sz w:val="24"/>
    </w:rPr>
  </w:style>
  <w:style w:type="paragraph" w:styleId="Heading1">
    <w:name w:val="heading 1"/>
    <w:basedOn w:val="Normal"/>
    <w:next w:val="Normal"/>
    <w:qFormat/>
    <w:rsid w:val="009811B8"/>
    <w:pPr>
      <w:keepNext/>
      <w:jc w:val="center"/>
      <w:outlineLvl w:val="0"/>
    </w:pPr>
    <w:rPr>
      <w:rFonts w:ascii="Jester" w:hAnsi="Jester"/>
      <w:sz w:val="100"/>
      <w:szCs w:val="10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rsid w:val="009811B8"/>
    <w:pPr>
      <w:jc w:val="center"/>
    </w:pPr>
    <w:rPr>
      <w:rFonts w:ascii="Comic Sans MS" w:hAnsi="Comic Sans MS"/>
      <w:sz w:val="32"/>
      <w:szCs w:val="24"/>
    </w:rPr>
  </w:style>
  <w:style w:type="paragraph" w:styleId="DocumentMap">
    <w:name w:val="Document Map"/>
    <w:basedOn w:val="Normal"/>
    <w:semiHidden/>
    <w:rsid w:val="008C060E"/>
    <w:pPr>
      <w:shd w:val="clear" w:color="auto" w:fill="000080"/>
    </w:pPr>
    <w:rPr>
      <w:rFonts w:ascii="Tahoma" w:hAnsi="Tahoma" w:cs="Tahoma"/>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11B8"/>
    <w:rPr>
      <w:sz w:val="24"/>
    </w:rPr>
  </w:style>
  <w:style w:type="paragraph" w:styleId="Heading1">
    <w:name w:val="heading 1"/>
    <w:basedOn w:val="Normal"/>
    <w:next w:val="Normal"/>
    <w:qFormat/>
    <w:rsid w:val="009811B8"/>
    <w:pPr>
      <w:keepNext/>
      <w:jc w:val="center"/>
      <w:outlineLvl w:val="0"/>
    </w:pPr>
    <w:rPr>
      <w:rFonts w:ascii="Jester" w:hAnsi="Jester"/>
      <w:sz w:val="100"/>
      <w:szCs w:val="10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rsid w:val="009811B8"/>
    <w:pPr>
      <w:jc w:val="center"/>
    </w:pPr>
    <w:rPr>
      <w:rFonts w:ascii="Comic Sans MS" w:hAnsi="Comic Sans MS"/>
      <w:sz w:val="32"/>
      <w:szCs w:val="24"/>
    </w:rPr>
  </w:style>
  <w:style w:type="paragraph" w:styleId="DocumentMap">
    <w:name w:val="Document Map"/>
    <w:basedOn w:val="Normal"/>
    <w:semiHidden/>
    <w:rsid w:val="008C060E"/>
    <w:pPr>
      <w:shd w:val="clear" w:color="auto" w:fill="000080"/>
    </w:pPr>
    <w:rPr>
      <w:rFonts w:ascii="Tahoma" w:hAnsi="Tahoma" w:cs="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1266</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Guided Reading Lesson Plan</vt:lpstr>
    </vt:vector>
  </TitlesOfParts>
  <Company>ACT Government</Company>
  <LinksUpToDate>false</LinksUpToDate>
  <CharactersWithSpaces>1485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Guided Reading Lesson Plan</dc:title>
  <dc:subject/>
  <dc:creator>Alison Williams</dc:creator>
  <cp:keywords/>
  <dc:description/>
  <cp:lastModifiedBy>Ivan Dean</cp:lastModifiedBy>
  <cp:revision>2</cp:revision>
  <dcterms:created xsi:type="dcterms:W3CDTF">2011-10-23T00:09:00Z</dcterms:created>
  <dcterms:modified xsi:type="dcterms:W3CDTF">2011-10-23T00:09:00Z</dcterms:modified>
</cp:coreProperties>
</file>